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QUIZ 1: THE AUDIENCE AND THEATER </w:t>
      </w:r>
      <w:r w:rsidRPr="00B23529">
        <w:rPr>
          <w:rFonts w:ascii="Times New Roman" w:hAnsi="Times New Roman" w:cs="Times New Roman"/>
          <w:sz w:val="24"/>
          <w:szCs w:val="24"/>
        </w:rPr>
        <w:t>OVERVIEW 10362</w:t>
      </w:r>
    </w:p>
    <w:p w:rsidR="00B23529" w:rsidRPr="00B23529" w:rsidRDefault="00B23529" w:rsidP="00B23529">
      <w:pPr>
        <w:rPr>
          <w:rFonts w:ascii="Times New Roman" w:hAnsi="Times New Roman" w:cs="Times New Roman"/>
          <w:sz w:val="24"/>
          <w:szCs w:val="24"/>
        </w:rPr>
      </w:pP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w:t>
      </w:r>
      <w:bookmarkStart w:id="0" w:name="_GoBack"/>
      <w:bookmarkEnd w:id="0"/>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A "homogeneous" audience is one where the audience members come mostly from similar backgrounds and experiences.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The genres and types of stories that are written about in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and in television are completely different from each other and are never similar in any way.</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3</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Which of these is NOT a main reason for going to see live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Because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completely different in every way from television and film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experience an exploration of the human condition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engage in a historical connection to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have an enjoyable and engaging experience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4</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Theatrical elements permeate our lives in other ways than just plays. For example, weddings, parades and courtroom trials have elements of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in them.</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5</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The expectation in this course for discussion groups is that each student:</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expected to write one original post and 10 responses to other people's posts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Posts an original post and that's it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lastRenderedPageBreak/>
        <w:t xml:space="preserve">  Doesn't really have to participate in discussions if they don't want to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expected to write one original post and 2 responses to other people's posts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6</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Which of the following is NOT an area of design in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Lighting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Acting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Costumes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Sound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Scenery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7</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During the semester this course is divided in to ______ UNITS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20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7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5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8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8</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Due dates for this course are on the calendar, but this course is actually self-paced and due dates are only there to help keep you on track.</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9</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The country with the oldest tradition of doing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is the United States.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roofErr w:type="gramStart"/>
      <w:r w:rsidRPr="00B23529">
        <w:rPr>
          <w:rFonts w:ascii="Times New Roman" w:hAnsi="Times New Roman" w:cs="Times New Roman"/>
          <w:sz w:val="24"/>
          <w:szCs w:val="24"/>
        </w:rPr>
        <w:t>True !</w:t>
      </w:r>
      <w:proofErr w:type="gramEnd"/>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10</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lastRenderedPageBreak/>
        <w:t xml:space="preserve">The most significant difference between films and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is the relationship between the performer and the audience.</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11</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Appropriation means, basically, the borrowing of ideas from one artist or culture and using them in another.</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12</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Throughout its history Rock and Roll has appropriated many theatrical elements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13</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An important part of being a critic is: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not pay any attention to the historical context of the play they are critiquing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be the only one who has a valid opinion about the play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have developed a set of standards by which to judge the production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To know nothing about the show before seeing it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14</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Which of the following is NOT a basic need for a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space?</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 place for an audience to sit or stand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 place for performers to perform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 place for actors to change clothes/costumes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 large building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15</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lastRenderedPageBreak/>
        <w:t>The idea that one culture is appropriating theatrical ideas from another culture is something that just started in the 1980s in the United States and has never happened with other countries.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16</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The Director is an important element in the art of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17</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The Willing Suspension of Disbelief is when:</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What it's called when directors and designers collaborate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Audience members ignore what might not be true in real life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The audience stops paying attention to the story for a while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Not really an important idea for most story telling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18</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Going to see plays for this course</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only necessary if you don't do the reading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Can NOT include seeing plays at Chabot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something that only is required in the first part of the </w:t>
      </w:r>
      <w:proofErr w:type="gramStart"/>
      <w:r w:rsidRPr="00B23529">
        <w:rPr>
          <w:rFonts w:ascii="Times New Roman" w:hAnsi="Times New Roman" w:cs="Times New Roman"/>
          <w:sz w:val="24"/>
          <w:szCs w:val="24"/>
        </w:rPr>
        <w:t>semester</w:t>
      </w:r>
      <w:proofErr w:type="gramEnd"/>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Can include plays at Chabot and all over whatever area you happen to be living in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totally optional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only necessary if you don't do the reading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19</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The way an audience responds to a performance has a big impact on the actors in the show</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lastRenderedPageBreak/>
        <w:t xml:space="preserve"> </w:t>
      </w:r>
    </w:p>
    <w:p w:rsidR="00B23529" w:rsidRPr="00B23529" w:rsidRDefault="00B23529" w:rsidP="00B23529">
      <w:pPr>
        <w:rPr>
          <w:rFonts w:ascii="Times New Roman" w:hAnsi="Times New Roman" w:cs="Times New Roman"/>
          <w:sz w:val="24"/>
          <w:szCs w:val="24"/>
        </w:rPr>
      </w:pP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20</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Which of these is NOT a question a critic should think about when preparing a criticism of a play?</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Was the attempt at what they were trying to do worth making?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What is being attempted?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How well has the attempt at what they are trying to do succeeded?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Correct!</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What is something really harsh I can say about this play?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21</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Collaboration in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Means that many, many people with different skills come together to create one big work of art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Is only an important idea for some </w:t>
      </w:r>
      <w:proofErr w:type="gramStart"/>
      <w:r w:rsidRPr="00B23529">
        <w:rPr>
          <w:rFonts w:ascii="Times New Roman" w:hAnsi="Times New Roman" w:cs="Times New Roman"/>
          <w:sz w:val="24"/>
          <w:szCs w:val="24"/>
        </w:rPr>
        <w:t>shows</w:t>
      </w:r>
      <w:proofErr w:type="gramEnd"/>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Means that the director is the auteur and no one else has a say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Has more to do with the critic and the audience than it does with the actors, designers and director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22</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Collaborators on a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production might include carpenters and people in charge of press and public relations.</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23</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At most plays today, the expectation of the audience members is that they:</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Have discussions with other people around them about the show while the performance is going on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Are generally quiet, not eating, and turn their phones off for the entire show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Can eat and drink throughout the performance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lastRenderedPageBreak/>
        <w:t xml:space="preserve">  Text only 5 to 10 times during the performance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24</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For this course it is required that you have already seen a play.</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Question 25</w:t>
      </w:r>
    </w:p>
    <w:p w:rsidR="00B23529" w:rsidRPr="00B23529" w:rsidRDefault="00B23529" w:rsidP="00B23529">
      <w:pPr>
        <w:rPr>
          <w:rFonts w:ascii="Times New Roman" w:hAnsi="Times New Roman" w:cs="Times New Roman"/>
          <w:sz w:val="24"/>
          <w:szCs w:val="24"/>
        </w:rPr>
      </w:pP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of today can be traced back to early Greek </w:t>
      </w:r>
      <w:proofErr w:type="spellStart"/>
      <w:r w:rsidRPr="00B23529">
        <w:rPr>
          <w:rFonts w:ascii="Times New Roman" w:hAnsi="Times New Roman" w:cs="Times New Roman"/>
          <w:sz w:val="24"/>
          <w:szCs w:val="24"/>
        </w:rPr>
        <w:t>theater</w:t>
      </w:r>
      <w:proofErr w:type="spellEnd"/>
      <w:r w:rsidRPr="00B23529">
        <w:rPr>
          <w:rFonts w:ascii="Times New Roman" w:hAnsi="Times New Roman" w:cs="Times New Roman"/>
          <w:sz w:val="24"/>
          <w:szCs w:val="24"/>
        </w:rPr>
        <w:t xml:space="preserve"> of 2,500 years ago.</w:t>
      </w:r>
    </w:p>
    <w:p w:rsidR="00B23529"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True </w:t>
      </w:r>
    </w:p>
    <w:p w:rsidR="00EB68EA" w:rsidRPr="00B23529" w:rsidRDefault="00B23529" w:rsidP="00B23529">
      <w:pPr>
        <w:rPr>
          <w:rFonts w:ascii="Times New Roman" w:hAnsi="Times New Roman" w:cs="Times New Roman"/>
          <w:sz w:val="24"/>
          <w:szCs w:val="24"/>
        </w:rPr>
      </w:pPr>
      <w:r w:rsidRPr="00B23529">
        <w:rPr>
          <w:rFonts w:ascii="Times New Roman" w:hAnsi="Times New Roman" w:cs="Times New Roman"/>
          <w:sz w:val="24"/>
          <w:szCs w:val="24"/>
        </w:rPr>
        <w:t xml:space="preserve">  False</w:t>
      </w:r>
    </w:p>
    <w:sectPr w:rsidR="00EB68EA" w:rsidRPr="00B23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29"/>
    <w:rsid w:val="00B23529"/>
    <w:rsid w:val="00EB68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A28FE-E1C5-4743-9B88-B3093B88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2019-10-15T06:10:00Z</dcterms:created>
  <dcterms:modified xsi:type="dcterms:W3CDTF">2019-10-15T06:11:00Z</dcterms:modified>
</cp:coreProperties>
</file>